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9B" w:rsidRPr="00A943CD" w:rsidRDefault="009F5E9B" w:rsidP="009F5E9B">
      <w:pPr>
        <w:spacing w:line="360" w:lineRule="auto"/>
        <w:ind w:firstLine="709"/>
        <w:jc w:val="both"/>
      </w:pPr>
      <w:r w:rsidRPr="00474B0B">
        <w:t xml:space="preserve">В </w:t>
      </w:r>
      <w:r w:rsidRPr="00474B0B">
        <w:rPr>
          <w:lang w:val="en-US"/>
        </w:rPr>
        <w:t>I</w:t>
      </w:r>
      <w:r w:rsidRPr="00474B0B">
        <w:t xml:space="preserve"> квартале 2014 года в Управление поступило всего </w:t>
      </w:r>
      <w:r>
        <w:rPr>
          <w:b/>
          <w:bCs/>
        </w:rPr>
        <w:t xml:space="preserve">89 </w:t>
      </w:r>
      <w:r>
        <w:t xml:space="preserve">обращений граждан, что на 48,3% больше, чем за аналогичный период прошлого года (60), из них </w:t>
      </w:r>
      <w:r w:rsidRPr="00684F9A">
        <w:t>15 обращений</w:t>
      </w:r>
      <w:r>
        <w:t xml:space="preserve"> </w:t>
      </w:r>
      <w:r w:rsidRPr="00A943CD">
        <w:t>было получено в форме электронного документа</w:t>
      </w:r>
      <w:r>
        <w:t xml:space="preserve"> </w:t>
      </w:r>
      <w:r w:rsidRPr="00A943CD">
        <w:t>(16,9 %</w:t>
      </w:r>
      <w:r>
        <w:t xml:space="preserve"> от общего числа обращений</w:t>
      </w:r>
      <w:r w:rsidRPr="00A943CD">
        <w:t>), что на 36,4 % больше по сравнению с аналогичным периодом прошлого года (11</w:t>
      </w:r>
      <w:r>
        <w:t xml:space="preserve"> обращений</w:t>
      </w:r>
      <w:r w:rsidRPr="00A943CD">
        <w:t xml:space="preserve">, </w:t>
      </w:r>
      <w:r>
        <w:t xml:space="preserve">что составило </w:t>
      </w:r>
      <w:r w:rsidRPr="00A943CD">
        <w:t>18,3</w:t>
      </w:r>
      <w:r>
        <w:t xml:space="preserve"> </w:t>
      </w:r>
      <w:r w:rsidRPr="00A943CD">
        <w:t xml:space="preserve">% от общего числа обращений). </w:t>
      </w:r>
    </w:p>
    <w:p w:rsidR="009F5E9B" w:rsidRPr="00154FA1" w:rsidRDefault="009F5E9B" w:rsidP="009F5E9B">
      <w:pPr>
        <w:pStyle w:val="a3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357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</w:t>
      </w:r>
      <w:r w:rsidRPr="00154FA1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энергетического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32,6</w:t>
      </w:r>
      <w:r w:rsidRPr="00154FA1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154FA1">
        <w:rPr>
          <w:rFonts w:ascii="Times New Roman" w:hAnsi="Times New Roman" w:cs="Times New Roman"/>
          <w:color w:val="auto"/>
          <w:sz w:val="28"/>
          <w:szCs w:val="28"/>
        </w:rPr>
        <w:t>), в области подъемных сооружений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4FA1">
        <w:rPr>
          <w:rFonts w:ascii="Times New Roman" w:hAnsi="Times New Roman" w:cs="Times New Roman"/>
          <w:color w:val="auto"/>
          <w:sz w:val="28"/>
          <w:szCs w:val="28"/>
        </w:rPr>
        <w:t>– 18,0% (16)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31AE7">
        <w:t xml:space="preserve"> </w:t>
      </w:r>
      <w:r w:rsidRPr="00031AE7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Pr="00031AE7">
        <w:rPr>
          <w:rFonts w:ascii="Times New Roman" w:hAnsi="Times New Roman" w:cs="Times New Roman"/>
          <w:color w:val="auto"/>
          <w:sz w:val="28"/>
          <w:szCs w:val="28"/>
        </w:rPr>
        <w:t>стр</w:t>
      </w:r>
      <w:r>
        <w:rPr>
          <w:rFonts w:ascii="Times New Roman" w:hAnsi="Times New Roman" w:cs="Times New Roman"/>
          <w:color w:val="auto"/>
          <w:sz w:val="28"/>
          <w:szCs w:val="28"/>
        </w:rPr>
        <w:t>оительного надзора – 6,7% (6), а также в области газового надзора – 5,6% (5)</w:t>
      </w:r>
      <w:r w:rsidRPr="00154FA1">
        <w:rPr>
          <w:color w:val="auto"/>
        </w:rPr>
        <w:t>.</w:t>
      </w:r>
    </w:p>
    <w:p w:rsidR="009F5E9B" w:rsidRPr="00BF2833" w:rsidRDefault="009F5E9B" w:rsidP="009F5E9B">
      <w:pPr>
        <w:pStyle w:val="a3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833">
        <w:rPr>
          <w:iCs/>
          <w:color w:val="auto"/>
        </w:rPr>
        <w:t xml:space="preserve"> 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отчетн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>ый период времени руководителем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управления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его заместителями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на личном приеме граждан принято 4 заявителя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3 из которых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BF2833">
        <w:rPr>
          <w:rFonts w:ascii="Times New Roman" w:hAnsi="Times New Roman" w:cs="Times New Roman"/>
          <w:color w:val="auto"/>
          <w:sz w:val="28"/>
          <w:szCs w:val="28"/>
        </w:rPr>
        <w:t>по поручению Президента Российской Федерации в Приемной Президента Российской Федерации в Тюменской области.</w:t>
      </w:r>
    </w:p>
    <w:p w:rsidR="009F5E9B" w:rsidRDefault="009F5E9B" w:rsidP="009F5E9B">
      <w:pPr>
        <w:pStyle w:val="a3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Поступившие на личном приеме 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>обращения содержали следующие вопросы:</w:t>
      </w:r>
    </w:p>
    <w:p w:rsidR="009F5E9B" w:rsidRPr="00BF2833" w:rsidRDefault="009F5E9B" w:rsidP="009F5E9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- порядок технологического присоединения энергопринимающих устройств к потребителям электрической энергии;</w:t>
      </w:r>
    </w:p>
    <w:p w:rsidR="009F5E9B" w:rsidRPr="00BF2833" w:rsidRDefault="009F5E9B" w:rsidP="009F5E9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порядок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переоформления лицензии;</w:t>
      </w:r>
    </w:p>
    <w:p w:rsidR="009F5E9B" w:rsidRPr="00BF2833" w:rsidRDefault="009F5E9B" w:rsidP="009F5E9B">
      <w:pPr>
        <w:pStyle w:val="a3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процедура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допуска в эксплуатацию новой электроустановки;</w:t>
      </w:r>
    </w:p>
    <w:p w:rsidR="009F5E9B" w:rsidRDefault="009F5E9B" w:rsidP="00D51AED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-  </w:t>
      </w:r>
      <w:bookmarkStart w:id="0" w:name="_GoBack"/>
      <w:bookmarkEnd w:id="0"/>
      <w:r>
        <w:rPr>
          <w:rFonts w:ascii="Times New Roman" w:hAnsi="Times New Roman" w:cs="Times New Roman"/>
          <w:iCs/>
          <w:color w:val="auto"/>
          <w:sz w:val="28"/>
          <w:szCs w:val="28"/>
        </w:rPr>
        <w:t>возможность</w:t>
      </w:r>
      <w:r w:rsidRPr="00BF28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включения заключений экспертиз промышленной безопасности в государственный реестр на основании заявления экспертной организации.</w:t>
      </w:r>
    </w:p>
    <w:p w:rsidR="009F5E9B" w:rsidRDefault="009F5E9B" w:rsidP="009F5E9B">
      <w:pPr>
        <w:pStyle w:val="a3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По каждому обращению руководителем Управления был назначен ответственный исполнитель и в установленный законом срок заявителям был дан содержательный ответ.</w:t>
      </w:r>
    </w:p>
    <w:p w:rsidR="0087484D" w:rsidRDefault="0087484D"/>
    <w:sectPr w:rsidR="008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C"/>
    <w:rsid w:val="0087484D"/>
    <w:rsid w:val="009F5E9B"/>
    <w:rsid w:val="00D51AED"/>
    <w:rsid w:val="00F75858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7180-24B0-46C7-92AC-3E5CD54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E9B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Удальцова Нина Сергеевна</dc:creator>
  <cp:keywords/>
  <dc:description/>
  <cp:lastModifiedBy>Удальцова Нина Сергеевна</cp:lastModifiedBy>
  <cp:revision>4</cp:revision>
  <dcterms:created xsi:type="dcterms:W3CDTF">2014-07-09T04:47:00Z</dcterms:created>
  <dcterms:modified xsi:type="dcterms:W3CDTF">2014-09-12T02:24:00Z</dcterms:modified>
</cp:coreProperties>
</file>